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5429" w:rsidRDefault="002A2DDE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РАСКРЫТИЕ ИНФОРМАЦИИ О ДЕЯТЕЛЬНОСТИ АУДИТОРСКОЙ ОРГАНИЗАЦИИ </w:t>
      </w:r>
    </w:p>
    <w:p w:rsidR="00325429" w:rsidRDefault="002A2DDE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ООО "ЦКС-АУДИТ"</w:t>
      </w: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038"/>
        <w:gridCol w:w="4735"/>
      </w:tblGrid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ОБ АУДИТОРСКОЙ ОРГАНИЗАЦИИ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Организационно-правовая форма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ООО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Полное наименование на русском языке 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Общество с ограниченной ответственностью "Центр Консультационного Сотрудничества - АУДИТ"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Сокращенное наименование на русском языке 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ООО "ЦКС-АУДИТ"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Наименование на иностранном языке 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Адрес в пределах места нахождения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111394,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г. Москва, ул. Перовская, д. 61/2, стр. 1, эт. 5, пом. VII, комн. 4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Номер телефон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(495)797-89-57, (985)928-07-54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Адрес электронной почты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cks-audit@yandex.ru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ИНФОРМАЦИЯ О НАЛИЧИИ ПРАВА АУДИТОРСКОЙ ОРГАНИЗАЦИИ ОКАЗЫВАТЬ АУДИТОРСКИЕ УСЛУГИ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Не требуется до 01.01.2024 (основание: ст. 3 Федерального закон от 14.07.2022 N 292-ФЗ "О 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О государственной тайне", приостановлении действия отдельных положений законодательных актов Российской Федерации и            об установлении особенностей регулирования корпоративных отношений в 2022 и 2023 годах")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Дата внесения сведений об аудиторс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Не требуется до 0  1.01.2024 (основание: ст. 3 Федерального закон от 14.07.2022 N 292-ФЗ</w:t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"О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внесении изменений в отдельные законодательные акты Российской Федерации, признании утратившим силу абзаца шестого части первой статьи 7 Закона Российской Федерации "О государственной тайне", приостановлении действия отдельных положений законодательных акт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ов Российской Федерации и об установлении особенностей регулирования корпоративных отношений в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2022 и 2023 годах")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ИНФОРМАЦИЯ О СТРУКТУРЕ АУДИТОРСКОЙ ОРГАНИЗАЦИИ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Высший орган управления и его функции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совета директоров и его функции (при наличии)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Единоличный исполнительный орган и его функции 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Учредитель Лавренов Юрий Владимирович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Функции: текущее руководство деятельностью Общества:</w:t>
            </w:r>
          </w:p>
          <w:p w:rsidR="00325429" w:rsidRDefault="002A2DDE">
            <w:pPr>
              <w:tabs>
                <w:tab w:val="left" w:pos="835"/>
              </w:tabs>
              <w:spacing w:after="0" w:line="274" w:lineRule="auto"/>
              <w:ind w:righ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организует выполнение решений общего собрания акционеров и совета директоров Общества;</w:t>
            </w:r>
          </w:p>
          <w:p w:rsidR="00325429" w:rsidRDefault="002A2DDE">
            <w:pPr>
              <w:tabs>
                <w:tab w:val="left" w:pos="835"/>
              </w:tabs>
              <w:spacing w:after="0" w:line="274" w:lineRule="auto"/>
              <w:ind w:righ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заключает от имени Общества договоры (контракты) и совершает другие сделки на территории Российской Федерации и на территориях иностранных государств;</w:t>
            </w:r>
          </w:p>
          <w:p w:rsidR="00325429" w:rsidRDefault="002A2DDE">
            <w:pPr>
              <w:tabs>
                <w:tab w:val="left" w:pos="83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распоряжается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имуществом Общества в пределах своей компетенции;</w:t>
            </w:r>
          </w:p>
          <w:p w:rsidR="00325429" w:rsidRDefault="002A2DDE">
            <w:pPr>
              <w:tabs>
                <w:tab w:val="left" w:pos="835"/>
              </w:tabs>
              <w:spacing w:after="0" w:line="274" w:lineRule="auto"/>
              <w:ind w:right="2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издает приказы и дает указания, обязательные для исполнения всеми работниками Общества;</w:t>
            </w:r>
          </w:p>
          <w:p w:rsidR="00325429" w:rsidRDefault="002A2DDE">
            <w:pPr>
              <w:tabs>
                <w:tab w:val="left" w:pos="835"/>
              </w:tabs>
              <w:spacing w:after="0" w:line="27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выдает доверенности, открывает счета в учреждениях банков принимает на работу и увольняет работников Общества, 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ществляет руководство персоналом;</w:t>
            </w:r>
          </w:p>
          <w:p w:rsidR="00325429" w:rsidRDefault="002A2DDE">
            <w:pPr>
              <w:tabs>
                <w:tab w:val="left" w:pos="835"/>
              </w:tabs>
              <w:spacing w:after="0" w:line="274" w:lineRule="auto"/>
              <w:ind w:right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принимает решение по другим вопросам, которые не составляют исключительную компетенцию общего собрания акционеров и совета директоров Общества.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коллегиального исполнительного органа, в том числе независимые члены и его функции (при наличии)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НФОРМАЦИЯ О ЛИЦАХ, СВЯЗАННЫХ С АУДИТОРСКОЙ ОРГАНИЗАЦИЕЙ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филиалов и представительств (при наличии) с указанием адреса в пределах места нахождения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Филиалов нет  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дочерних обществ (при наличии) с указанием полного и сокращенного (при наличии) наименования, включая организационно-правовую форму, адрес в пределах места нахождения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ind w:left="32" w:firstLine="4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Дочерних обществ нет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Организация, по отношению к которой ООО «ЦКС-АУДИТ»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является дочерним обществом, отсутствует</w:t>
            </w:r>
          </w:p>
          <w:p w:rsidR="00325429" w:rsidRDefault="00325429">
            <w:pPr>
              <w:spacing w:after="0" w:line="240" w:lineRule="auto"/>
              <w:jc w:val="center"/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организационно-правовую форму, и размера доли участия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Аудиторские организации, участвующие в уставном капитале ООО «ЦКС-АУДИТ», отсутствуют</w:t>
            </w:r>
          </w:p>
          <w:p w:rsidR="00325429" w:rsidRDefault="00325429">
            <w:pPr>
              <w:spacing w:after="0" w:line="240" w:lineRule="auto"/>
              <w:jc w:val="center"/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4.5.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100 %  Уставного капитала  организации принадлежит аудиторам, являющимся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работниками ООО «ЦКС-АУДИТ»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основному месту работы</w:t>
            </w:r>
          </w:p>
          <w:p w:rsidR="00325429" w:rsidRDefault="00325429">
            <w:pPr>
              <w:spacing w:after="0" w:line="240" w:lineRule="auto"/>
              <w:jc w:val="center"/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4.6.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бенефициарных владельцев аудиторской организации с указанием фамилии, имени, отчества (при наличии), гражданства (при наличии), страны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постоянного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проживания или подтверждение, что так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овые отсутствуют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Лавренов Юрий Владимирович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Гражданство: Российская Федерация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Страна постоянного проживания: Российская Федерация</w:t>
            </w:r>
          </w:p>
          <w:p w:rsidR="00325429" w:rsidRDefault="002A2DDE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Селезнева Елена Петровна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Гражданство: Российская Федерация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Страна постоянного проживания: Российская Федерация</w:t>
            </w:r>
          </w:p>
          <w:p w:rsidR="00325429" w:rsidRDefault="00325429">
            <w:pPr>
              <w:spacing w:after="0" w:line="240" w:lineRule="auto"/>
              <w:jc w:val="center"/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4.7.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Таковые отсутствуют</w:t>
            </w:r>
          </w:p>
          <w:p w:rsidR="00325429" w:rsidRDefault="00325429">
            <w:pPr>
              <w:spacing w:after="0" w:line="240" w:lineRule="auto"/>
              <w:jc w:val="center"/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4.8.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телекоммуникационной сети «Интернет», описа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характера отношений между членами указанной сети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ООО «ЦКС-АУДИТ» не входит в состав какой-либо сети аудиторских организаций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7"/>
              </w:numPr>
              <w:spacing w:after="0" w:line="240" w:lineRule="auto"/>
              <w:ind w:left="108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ОБ ОРГАНИЗАЦИИ И ОБЕСПЕЧЕНИИ СОБЛЮДЕНИЯ АУДИТОРСКОЙ ОРГАНИЗАЦИЕЙ ТРЕБОВАНИЙ ПРОФЕССИОНАЛЬНОЙ ЭТИКИ И НЕЗАВИСИМОСТИ,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УСТАНОВЛЕННЫХ 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ФЕДЕРАЛЬНЫМ ЗАКОНОМ ОТ 30 ДЕКАБРЯ 2008 Г. № 307-ФЗ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 «ОБ АУДИТОРСКОЙ ДЕЯТЕЛЬНОСТИ», </w:t>
            </w:r>
            <w:r>
              <w:rPr>
                <w:rFonts w:ascii="Times New Roman" w:eastAsia="Times New Roman" w:hAnsi="Times New Roman" w:cs="Times New Roman"/>
                <w:sz w:val="24"/>
              </w:rPr>
              <w:t>А ТАКЖЕ КОДЕКСОМ ПРОФЕССИОНАЛЬНОЙ ЭТИКИ АУДИТОРОВ И ПРАВИЛАМИ НЕЗАВИСИМОСТИ АУДИТОРОВ И АУДИТОРСКИХ ОРГАНИЗАЦИЙ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 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статьей 8 Федерального закона от 30 декабря 2008 г. № 307-ФЗ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«Об аудиторской деятельности»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Генеральный директор ООО «ЦКС-АУДИТ» заявляет, что по состоянию на 01.01.2023 года аудиторская организация и аудиторы со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блюдают требования, предусмотренные Федеральным законом № 307-ФЗ от 30.12.2008 «Об аудиторской деятельности»; кодексом профессиональной этики аудиторов; правилами независимости аудиторов и аудиторских; международными стандартами аудита.</w:t>
            </w:r>
          </w:p>
          <w:p w:rsidR="00325429" w:rsidRDefault="002A2D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Ежегодно проводится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подтверждение соблюдения принципов и процедур независимости всех сотрудников, вовлеченных в оказание профессиональных услуг.</w:t>
            </w:r>
          </w:p>
          <w:p w:rsidR="00325429" w:rsidRDefault="002A2D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 этапе принятия клиента проводится подтверждение независимости на уровне организации.</w:t>
            </w:r>
          </w:p>
          <w:p w:rsidR="00325429" w:rsidRDefault="002A2D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До начала аудиторского задания каждый учас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тник рабочей группы письменно подтверждает свою независимость в отношении клиента, заявление участника рабочей группы подтверждает лицо, ответственное за соблюдение независимости.</w:t>
            </w:r>
          </w:p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возникновении риска потери независимости в организации принимаются незам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едлительные меры по снижению данного риска.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аудиторской организации сотрудникам выплачивается воз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награждение в соответствии с трудовыми договорами. Руководителям рабочих групп выплачивается ежемесячный оклад и премии в соответствии с локальными нормативными актами.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соответствие с Правилами внутреннего контроля качества работы в целях соблюдения работниками требования независимости при непосредственном оказании аудит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орских услуг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своевременного распознавания угрозы близкого знакомства руководство обязуется производить периодическую (не реже одного раза в 7 лет) смену руководителя аудиторского задания для общественно значимых организаций 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8"/>
              </w:numPr>
              <w:spacing w:after="0" w:line="240" w:lineRule="auto"/>
              <w:ind w:left="108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ИНФОРМАЦИЯ О КОНТРОЛЕ (НАДЗО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РЕ) ЗА ДЕЯТЕЛЬНОСТЬЮ (КАЧЕСТВА РАБОТЫ) АУДИТОРСКОЙ ОРГАНИЗАЦИИ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стандарту контроля качества 1 «Контроль качества в аудиторских организациях, проводящих аудит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обзорные проверки финансовой отчетности, а также выполняющих прочие задания, обеспечивающие уверенность, и задания по оказанию сопутствующих услуг», с указанием основных элементов этой системы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Генеральный директор ООО «ЦКС-АУДИТ» заявляет, что по состояни</w:t>
            </w:r>
            <w:r>
              <w:rPr>
                <w:rFonts w:ascii="Times New Roman" w:eastAsia="Times New Roman" w:hAnsi="Times New Roman" w:cs="Times New Roman"/>
                <w:sz w:val="24"/>
              </w:rPr>
              <w:t>ю на 01.01.2023 года, что в организации создана и требуемым результатом функционирует система внутреннего контроля качества работы, соответствующая требованиям Федерального закона № 307-ФЗ от 30.12.2008 «Об аудиторской деятельности, МСКК № 1 "Контроль каче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МСА № 220 "Контроль качества при проведении аудита фина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нсовой отчетности" и локальных нормативных актов.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проведения проверок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Не проходили контроль качества в течении трех лет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Меры дисциплинарного воздействия:</w:t>
            </w:r>
          </w:p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Вынесено предупреждение в письменной форме о недопустимости  нарушения требований Федерального закона от 30 декабря 2008 г. № 307-ФЗ «Об аудиторской деятельности»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9"/>
              </w:numPr>
              <w:spacing w:after="0" w:line="240" w:lineRule="auto"/>
              <w:ind w:left="108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ОБ АУДИТОРАХ, РАБОТАЮЩИХ В АУДИТОРСКОЙ ОРГАНИЗАЦИИ ПО ТРУДОВОМУ ДОГОВОРУ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ющих в аудиторской организации по трудовому договору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состоянию на 01.01.2023 в ООО «ЦКС-АУДИТ» по трудовому договору работали 3 аудитора, при этом по основному месту работы – 3 (100 %) аудиторов от указанного количества аудиторов.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аудиторов, имеющих квалификационный аттестат аудитора, выданный саморегулируемой организацией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аудиторов в соответствии со 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статьей 11 Федеральног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 закона от 30 декабря 2008 г. № 307-ФЗ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«Об аудиторской деятельности»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состоянию на 01.01.2023г.</w:t>
            </w:r>
          </w:p>
          <w:p w:rsidR="00325429" w:rsidRDefault="002A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квалификационный аттестат -  отсутствует</w:t>
            </w:r>
          </w:p>
          <w:p w:rsidR="00325429" w:rsidRDefault="00325429">
            <w:pPr>
              <w:spacing w:after="0" w:line="240" w:lineRule="auto"/>
              <w:jc w:val="center"/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руководителя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 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Федерального закона от 30 декабря 2008 г. № 307-ФЗ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 «Об аудиторской деятельности»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Генеральный директор ООО «ЦКС-АУДИТ» заявляет, что по состоянию на 01.01.2023 года все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аудиторы прошли ежегодное обучение по программам повышения квалификации в объеме, не менее установленного действующим законодательством. Программы для прохождения обучения выбираются с учетом приоритетных тематик обучения по программам повышения квалифика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аудиторов, рекомендованных Советом по аудиторской деятельности.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numPr>
                <w:ilvl w:val="0"/>
                <w:numId w:val="10"/>
              </w:numPr>
              <w:spacing w:after="0" w:line="240" w:lineRule="auto"/>
              <w:ind w:left="1080" w:hanging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ОБ АУДИРУЕМЫХ ЛИЦАХ И ВЕЛИЧИНЕ ВЫРУЧКИ ОТ ОКАЗАННЫХ АУДИТОРСКОЙ ОРГАНИЗАЦИЕЙ УСЛУГ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дарственного регистрационного номера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5429" w:rsidRDefault="002A2DDE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Отсутствуют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в том числе: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выручки от оказания аудиторских услуг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1587,2 т.руб.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выручки от оказания прочих связанных с аудиторской деятельностью услуг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827,0 т.руб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в том числе: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542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 выручки от оказан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аудиторских услуг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отсутствует</w:t>
            </w:r>
          </w:p>
        </w:tc>
      </w:tr>
      <w:tr w:rsidR="003254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32542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величина выручки от оказания прочих связанных с аудиторской деятельностью услуг с указанием, в том числе, величины выручки 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429" w:rsidRDefault="002A2DD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отсутствует</w:t>
            </w:r>
          </w:p>
        </w:tc>
      </w:tr>
    </w:tbl>
    <w:p w:rsidR="00325429" w:rsidRDefault="00325429">
      <w:pPr>
        <w:jc w:val="center"/>
        <w:rPr>
          <w:rFonts w:ascii="Calibri" w:eastAsia="Calibri" w:hAnsi="Calibri" w:cs="Calibri"/>
        </w:rPr>
      </w:pPr>
    </w:p>
    <w:p w:rsidR="00325429" w:rsidRDefault="00325429">
      <w:pPr>
        <w:jc w:val="center"/>
        <w:rPr>
          <w:rFonts w:ascii="Calibri" w:eastAsia="Calibri" w:hAnsi="Calibri" w:cs="Calibri"/>
        </w:rPr>
      </w:pPr>
    </w:p>
    <w:sectPr w:rsidR="0032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49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B19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A6E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F15F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E38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2651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3A72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383C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E769D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7278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9366056">
    <w:abstractNumId w:val="9"/>
  </w:num>
  <w:num w:numId="2" w16cid:durableId="978150103">
    <w:abstractNumId w:val="6"/>
  </w:num>
  <w:num w:numId="3" w16cid:durableId="165823033">
    <w:abstractNumId w:val="2"/>
  </w:num>
  <w:num w:numId="4" w16cid:durableId="1726643706">
    <w:abstractNumId w:val="8"/>
  </w:num>
  <w:num w:numId="5" w16cid:durableId="1434014288">
    <w:abstractNumId w:val="7"/>
  </w:num>
  <w:num w:numId="6" w16cid:durableId="324672385">
    <w:abstractNumId w:val="3"/>
  </w:num>
  <w:num w:numId="7" w16cid:durableId="28536812">
    <w:abstractNumId w:val="0"/>
  </w:num>
  <w:num w:numId="8" w16cid:durableId="1256935027">
    <w:abstractNumId w:val="1"/>
  </w:num>
  <w:num w:numId="9" w16cid:durableId="643660021">
    <w:abstractNumId w:val="4"/>
  </w:num>
  <w:num w:numId="10" w16cid:durableId="1885944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29"/>
    <w:rsid w:val="002A2DDE"/>
    <w:rsid w:val="0032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37C664A-0DBE-424A-BBF0-49F01856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1/doc_id/2500/release_id/69430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audar-info.ru/na/editArticle/index/type_id/1/doc_id/2500/release_id/69430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audar-info.ru/na/editArticle/index/type_id/1/doc_id/2500/release_id/69430/" TargetMode="External" /><Relationship Id="rId5" Type="http://schemas.openxmlformats.org/officeDocument/2006/relationships/hyperlink" Target="https://audar-info.ru/na/editArticle/index/type_id/1/doc_id/2500/release_id/69430/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2023-07-13T06:40:00Z</dcterms:created>
  <dcterms:modified xsi:type="dcterms:W3CDTF">2023-07-13T06:40:00Z</dcterms:modified>
</cp:coreProperties>
</file>